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CB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</w:t>
      </w:r>
    </w:p>
    <w:tbl>
      <w:tblPr>
        <w:tblStyle w:val="5"/>
        <w:tblW w:w="13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526"/>
        <w:gridCol w:w="1144"/>
        <w:gridCol w:w="4678"/>
        <w:gridCol w:w="3152"/>
      </w:tblGrid>
      <w:tr w14:paraId="1E72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61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8BF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巴中发展控股集团有限公司</w:t>
            </w:r>
            <w:r>
              <w:rPr>
                <w:rFonts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6</w:t>
            </w: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公开招聘下属企业工作人员资格</w:t>
            </w: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初审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通过</w:t>
            </w:r>
          </w:p>
          <w:p w14:paraId="28A0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40"/>
                <w:szCs w:val="40"/>
                <w:u w:val="none"/>
                <w:lang w:bidi="ar-SA"/>
              </w:rPr>
            </w:pP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进入下一环节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人员</w:t>
            </w:r>
            <w:r>
              <w:rPr>
                <w:rStyle w:val="7"/>
                <w:color w:val="auto"/>
                <w:lang w:val="en-US" w:eastAsia="zh-CN" w:bidi="ar-SA"/>
              </w:rPr>
              <w:t>名单</w:t>
            </w:r>
          </w:p>
        </w:tc>
      </w:tr>
      <w:tr w14:paraId="5D0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6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16817E45"/>
        </w:tc>
      </w:tr>
      <w:tr w14:paraId="5B60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53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招聘单位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43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C1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48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资格</w:t>
            </w:r>
            <w:r>
              <w:rPr>
                <w:rStyle w:val="8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初审</w:t>
            </w: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通过人员</w:t>
            </w:r>
          </w:p>
        </w:tc>
        <w:tc>
          <w:tcPr>
            <w:tcW w:w="3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48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资格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初审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未通过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的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原因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说明</w:t>
            </w:r>
          </w:p>
        </w:tc>
      </w:tr>
      <w:tr w14:paraId="2BFC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659DBE"/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4066C"/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F50ED"/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B83426"/>
        </w:tc>
        <w:tc>
          <w:tcPr>
            <w:tcW w:w="3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0BDB66"/>
        </w:tc>
      </w:tr>
      <w:tr w14:paraId="6174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CC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南江县两山生态资源经营</w:t>
            </w:r>
          </w:p>
          <w:p w14:paraId="29A3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有限公司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E1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项目</w:t>
            </w: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专员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55F5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0A151D">
            <w:pPr>
              <w:spacing w:line="340" w:lineRule="exact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2"/>
                <w:szCs w:val="22"/>
              </w:rPr>
              <w:t>未达到开考比例，本次不开考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2C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方正仿宋简体" w:eastAsia="方正仿宋简体" w:cs="Times New Roman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2"/>
                <w:szCs w:val="22"/>
              </w:rPr>
              <w:t>专业不符</w:t>
            </w:r>
          </w:p>
        </w:tc>
      </w:tr>
      <w:tr w14:paraId="1474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73EBC2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平昌县两山生态资源经营</w:t>
            </w:r>
          </w:p>
          <w:p w14:paraId="4C8131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有限公司</w:t>
            </w:r>
          </w:p>
        </w:tc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224C99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default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项目专员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3CF455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 w14:paraId="266C7B33">
            <w:pPr>
              <w:spacing w:line="340" w:lineRule="exact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2"/>
                <w:szCs w:val="22"/>
              </w:rPr>
              <w:t>未达到开考比例，本次不开考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9AA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专业不符、学历不符、无相关资格证书、工作经历不符等</w:t>
            </w:r>
          </w:p>
        </w:tc>
      </w:tr>
      <w:tr w14:paraId="6F0F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0D9A73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四川两山林业发展有限公司</w:t>
            </w:r>
          </w:p>
        </w:tc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1458FB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市场开发</w:t>
            </w:r>
          </w:p>
          <w:p w14:paraId="5449F6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专员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0DD98A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default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 w14:paraId="18A406A4">
            <w:pPr>
              <w:spacing w:line="340" w:lineRule="exact"/>
              <w:rPr>
                <w:rFonts w:hint="default" w:ascii="方正仿宋简体" w:eastAsia="方正仿宋简体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2"/>
                <w:szCs w:val="22"/>
                <w:lang w:val="en-US" w:eastAsia="zh-CN"/>
              </w:rPr>
              <w:t>蒲艳、聂黎、汪孝军、谭量、蒋小夫、杨盛、杨小庆、赵志鑫、任勇、魏元真、赵富瑶、何东海、夏露源、刘济铭、朱智、李仪、姜雲飞、朱建安、罗孝川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D4B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专业不符、学历不符、工作经历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不足2年等</w:t>
            </w:r>
          </w:p>
        </w:tc>
      </w:tr>
    </w:tbl>
    <w:p w14:paraId="53674C98">
      <w:pPr>
        <w:pStyle w:val="2"/>
        <w:ind w:left="0" w:firstLine="0"/>
        <w:rPr>
          <w:lang w:val="en-US"/>
        </w:rPr>
      </w:pPr>
    </w:p>
    <w:p w14:paraId="118F8C23">
      <w:bookmarkStart w:id="0" w:name="_GoBack"/>
      <w:bookmarkEnd w:id="0"/>
    </w:p>
    <w:sectPr>
      <w:pgSz w:w="16840" w:h="11907" w:orient="landscape"/>
      <w:pgMar w:top="1134" w:right="2098" w:bottom="1134" w:left="1985" w:header="851" w:footer="992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175BB"/>
    <w:rsid w:val="37914BEB"/>
    <w:rsid w:val="64004FF9"/>
    <w:rsid w:val="66773BCC"/>
    <w:rsid w:val="68A1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character" w:customStyle="1" w:styleId="7">
    <w:name w:val="font21"/>
    <w:qFormat/>
    <w:uiPriority w:val="0"/>
    <w:rPr>
      <w:rFonts w:ascii="方正小标宋简体" w:eastAsia="方正小标宋简体" w:cs="方正小标宋简体"/>
      <w:color w:val="000000"/>
      <w:sz w:val="40"/>
      <w:szCs w:val="40"/>
      <w:u w:val="none"/>
      <w:lang w:bidi="ar-SA"/>
    </w:rPr>
  </w:style>
  <w:style w:type="character" w:customStyle="1" w:styleId="8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2026-05-27T09:53:00Z</dcterms:created>
  <dc:creator>巴中发展控股集团有限公司</dc:creator>
  <cp:lastModifiedBy>巴中发展控股集团有限公司</cp:lastModifiedBy>
  <dcterms:modified xsi:type="dcterms:W3CDTF">2026-05-27T09:53:24Z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D803DCF3FCDB433988463020EC4A3BA4_11</vt:lpwstr>
  </property>
  <property fmtid="{D5CDD505-2E9C-101B-9397-08002B2CF9AE}" pid="4" name="KSOTemplateDocerSaveRecord">
    <vt:lpwstr>eyJoZGlkIjoiMmNjZmYyOGMzYzMzZWNhNjYwNzkzMjllNzA0Mjg0OTgiLCJ1c2VySWQiOiI1NTA1ODg3MTQifQ==</vt:lpwstr>
  </property>
</Properties>
</file>